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5BD" w:rsidRDefault="000A75BD" w:rsidP="000A75BD">
      <w:pPr>
        <w:jc w:val="center"/>
        <w:outlineLvl w:val="0"/>
        <w:rPr>
          <w:rFonts w:ascii="Times New Roman" w:hAnsi="Times New Roman" w:cs="Times New Roman"/>
          <w:b/>
          <w:bCs/>
          <w:kern w:val="36"/>
          <w:sz w:val="40"/>
          <w:szCs w:val="40"/>
        </w:rPr>
      </w:pPr>
      <w:r w:rsidRPr="000A75BD">
        <w:rPr>
          <w:rFonts w:ascii="Times New Roman" w:hAnsi="Times New Roman" w:cs="Times New Roman"/>
          <w:b/>
          <w:bCs/>
          <w:kern w:val="36"/>
          <w:sz w:val="40"/>
          <w:szCs w:val="40"/>
        </w:rPr>
        <w:t>Налоговые органы рекомендуют направлять</w:t>
      </w:r>
    </w:p>
    <w:p w:rsidR="000A75BD" w:rsidRDefault="000A75BD" w:rsidP="000A75BD">
      <w:pPr>
        <w:jc w:val="center"/>
        <w:outlineLvl w:val="0"/>
        <w:rPr>
          <w:rFonts w:ascii="Times New Roman" w:hAnsi="Times New Roman" w:cs="Times New Roman"/>
          <w:b/>
          <w:bCs/>
          <w:kern w:val="36"/>
          <w:sz w:val="40"/>
          <w:szCs w:val="40"/>
        </w:rPr>
      </w:pPr>
      <w:r w:rsidRPr="000A75BD">
        <w:rPr>
          <w:rFonts w:ascii="Times New Roman" w:hAnsi="Times New Roman" w:cs="Times New Roman"/>
          <w:b/>
          <w:bCs/>
          <w:kern w:val="36"/>
          <w:sz w:val="40"/>
          <w:szCs w:val="40"/>
        </w:rPr>
        <w:t xml:space="preserve"> жалобы в электронном виде</w:t>
      </w:r>
    </w:p>
    <w:p w:rsidR="000A75BD" w:rsidRPr="000A75BD" w:rsidRDefault="000A75BD" w:rsidP="000A75BD">
      <w:pPr>
        <w:jc w:val="center"/>
        <w:outlineLvl w:val="0"/>
        <w:rPr>
          <w:rFonts w:ascii="Times New Roman" w:hAnsi="Times New Roman" w:cs="Times New Roman"/>
          <w:bCs/>
          <w:kern w:val="36"/>
          <w:sz w:val="26"/>
          <w:szCs w:val="26"/>
        </w:rPr>
      </w:pPr>
    </w:p>
    <w:p w:rsidR="000A75BD" w:rsidRPr="000A75BD" w:rsidRDefault="000A75BD" w:rsidP="000A75BD">
      <w:pPr>
        <w:ind w:firstLine="720"/>
        <w:jc w:val="both"/>
        <w:rPr>
          <w:rFonts w:ascii="Times New Roman" w:hAnsi="Times New Roman" w:cs="Times New Roman"/>
          <w:sz w:val="26"/>
          <w:szCs w:val="26"/>
        </w:rPr>
      </w:pPr>
      <w:r w:rsidRPr="000A75BD">
        <w:rPr>
          <w:rFonts w:ascii="Times New Roman" w:hAnsi="Times New Roman" w:cs="Times New Roman"/>
          <w:sz w:val="26"/>
          <w:szCs w:val="26"/>
        </w:rPr>
        <w:t xml:space="preserve">Налоговые органы информируют об упрощении порядка направления жалобы и получения решений по ней при досудебном урегулировании споров с налогоплательщиками. </w:t>
      </w:r>
    </w:p>
    <w:p w:rsidR="000A75BD" w:rsidRPr="000A75BD" w:rsidRDefault="000A75BD" w:rsidP="000A75BD">
      <w:pPr>
        <w:ind w:firstLine="720"/>
        <w:jc w:val="both"/>
        <w:rPr>
          <w:rFonts w:ascii="Times New Roman" w:hAnsi="Times New Roman" w:cs="Times New Roman"/>
          <w:sz w:val="26"/>
          <w:szCs w:val="26"/>
        </w:rPr>
      </w:pPr>
    </w:p>
    <w:p w:rsidR="000A75BD" w:rsidRPr="000A75BD" w:rsidRDefault="000A75BD" w:rsidP="000A75BD">
      <w:pPr>
        <w:ind w:firstLine="720"/>
        <w:jc w:val="both"/>
        <w:rPr>
          <w:rFonts w:ascii="Times New Roman" w:hAnsi="Times New Roman" w:cs="Times New Roman"/>
          <w:sz w:val="26"/>
          <w:szCs w:val="26"/>
        </w:rPr>
      </w:pPr>
      <w:r w:rsidRPr="000A75BD">
        <w:rPr>
          <w:rFonts w:ascii="Times New Roman" w:hAnsi="Times New Roman" w:cs="Times New Roman"/>
          <w:sz w:val="26"/>
          <w:szCs w:val="26"/>
        </w:rPr>
        <w:t xml:space="preserve">С 1 мая 2020 года вступил в силу приказ ФНС России </w:t>
      </w:r>
      <w:hyperlink r:id="rId6" w:history="1">
        <w:r w:rsidRPr="000A75BD">
          <w:rPr>
            <w:rFonts w:ascii="Times New Roman" w:hAnsi="Times New Roman" w:cs="Times New Roman"/>
            <w:color w:val="000000" w:themeColor="text1"/>
            <w:sz w:val="26"/>
            <w:szCs w:val="26"/>
          </w:rPr>
          <w:t>от 20.12.2019 №ММВ-7-9/645@</w:t>
        </w:r>
      </w:hyperlink>
      <w:r w:rsidRPr="000A75BD">
        <w:rPr>
          <w:rFonts w:ascii="Times New Roman" w:hAnsi="Times New Roman" w:cs="Times New Roman"/>
          <w:sz w:val="26"/>
          <w:szCs w:val="26"/>
        </w:rPr>
        <w:t xml:space="preserve">, которым утверждена новая форма, формат и порядок представления жалобы (апелляционной жалобы) в электронном виде. </w:t>
      </w:r>
    </w:p>
    <w:p w:rsidR="000A75BD" w:rsidRPr="000A75BD" w:rsidRDefault="000A75BD" w:rsidP="000A75BD">
      <w:pPr>
        <w:ind w:firstLine="720"/>
        <w:jc w:val="both"/>
        <w:rPr>
          <w:rFonts w:ascii="Times New Roman" w:hAnsi="Times New Roman" w:cs="Times New Roman"/>
          <w:sz w:val="26"/>
          <w:szCs w:val="26"/>
        </w:rPr>
      </w:pPr>
    </w:p>
    <w:p w:rsidR="000A75BD" w:rsidRPr="000A75BD" w:rsidRDefault="000A75BD" w:rsidP="000A75BD">
      <w:pPr>
        <w:ind w:firstLine="720"/>
        <w:jc w:val="both"/>
        <w:rPr>
          <w:rFonts w:ascii="Times New Roman" w:hAnsi="Times New Roman" w:cs="Times New Roman"/>
          <w:sz w:val="26"/>
          <w:szCs w:val="26"/>
        </w:rPr>
      </w:pPr>
      <w:r w:rsidRPr="000A75BD">
        <w:rPr>
          <w:rFonts w:ascii="Times New Roman" w:hAnsi="Times New Roman" w:cs="Times New Roman"/>
          <w:sz w:val="26"/>
          <w:szCs w:val="26"/>
        </w:rPr>
        <w:t xml:space="preserve">Направить такую жалобу по ТКС с 01 июля 2020 года могут юридические лица, предприниматели и иные физические лица, у которых есть программное обеспечение, предоставляемое операторами электронного документооборота. </w:t>
      </w:r>
    </w:p>
    <w:p w:rsidR="000A75BD" w:rsidRPr="000A75BD" w:rsidRDefault="000A75BD" w:rsidP="000A75BD">
      <w:pPr>
        <w:ind w:firstLine="720"/>
        <w:jc w:val="both"/>
        <w:rPr>
          <w:rFonts w:ascii="Times New Roman" w:hAnsi="Times New Roman" w:cs="Times New Roman"/>
          <w:sz w:val="26"/>
          <w:szCs w:val="26"/>
        </w:rPr>
      </w:pPr>
    </w:p>
    <w:p w:rsidR="000A75BD" w:rsidRPr="000A75BD" w:rsidRDefault="000A75BD" w:rsidP="000A75BD">
      <w:pPr>
        <w:ind w:firstLine="720"/>
        <w:jc w:val="both"/>
        <w:rPr>
          <w:rFonts w:ascii="Times New Roman" w:hAnsi="Times New Roman" w:cs="Times New Roman"/>
          <w:sz w:val="26"/>
          <w:szCs w:val="26"/>
        </w:rPr>
      </w:pPr>
      <w:r w:rsidRPr="000A75BD">
        <w:rPr>
          <w:rFonts w:ascii="Times New Roman" w:hAnsi="Times New Roman" w:cs="Times New Roman"/>
          <w:sz w:val="26"/>
          <w:szCs w:val="26"/>
        </w:rPr>
        <w:t>Направление жалобы в электронном виде имеет ряд преимуществ:</w:t>
      </w:r>
    </w:p>
    <w:p w:rsidR="000A75BD" w:rsidRPr="000A75BD" w:rsidRDefault="000A75BD" w:rsidP="000A75BD">
      <w:pPr>
        <w:ind w:firstLine="720"/>
        <w:jc w:val="both"/>
        <w:rPr>
          <w:rFonts w:ascii="Times New Roman" w:hAnsi="Times New Roman" w:cs="Times New Roman"/>
          <w:sz w:val="26"/>
          <w:szCs w:val="26"/>
        </w:rPr>
      </w:pPr>
      <w:r w:rsidRPr="000A75BD">
        <w:rPr>
          <w:rFonts w:ascii="Times New Roman" w:hAnsi="Times New Roman" w:cs="Times New Roman"/>
          <w:sz w:val="26"/>
          <w:szCs w:val="26"/>
        </w:rPr>
        <w:t xml:space="preserve">- взаимодействие с налоговой службой в оперативном режиме, </w:t>
      </w:r>
    </w:p>
    <w:p w:rsidR="000A75BD" w:rsidRPr="000A75BD" w:rsidRDefault="000A75BD" w:rsidP="000A75BD">
      <w:pPr>
        <w:ind w:firstLine="720"/>
        <w:jc w:val="both"/>
        <w:rPr>
          <w:rFonts w:ascii="Times New Roman" w:hAnsi="Times New Roman" w:cs="Times New Roman"/>
          <w:sz w:val="26"/>
          <w:szCs w:val="26"/>
        </w:rPr>
      </w:pPr>
      <w:r w:rsidRPr="000A75BD">
        <w:rPr>
          <w:rFonts w:ascii="Times New Roman" w:hAnsi="Times New Roman" w:cs="Times New Roman"/>
          <w:sz w:val="26"/>
          <w:szCs w:val="26"/>
        </w:rPr>
        <w:t>- сокращение затрат времени на обработку документов;</w:t>
      </w:r>
    </w:p>
    <w:p w:rsidR="000A75BD" w:rsidRPr="000A75BD" w:rsidRDefault="000A75BD" w:rsidP="000A75BD">
      <w:pPr>
        <w:ind w:firstLine="720"/>
        <w:jc w:val="both"/>
        <w:rPr>
          <w:rFonts w:ascii="Times New Roman" w:hAnsi="Times New Roman" w:cs="Times New Roman"/>
          <w:sz w:val="26"/>
          <w:szCs w:val="26"/>
        </w:rPr>
      </w:pPr>
      <w:r w:rsidRPr="000A75BD">
        <w:rPr>
          <w:rFonts w:ascii="Times New Roman" w:hAnsi="Times New Roman" w:cs="Times New Roman"/>
          <w:sz w:val="26"/>
          <w:szCs w:val="26"/>
        </w:rPr>
        <w:t>- программное обеспечение позволяет заполнить все необходимые поля (реквизиты) без ошибок.</w:t>
      </w:r>
    </w:p>
    <w:p w:rsidR="000A75BD" w:rsidRPr="000A75BD" w:rsidRDefault="000A75BD" w:rsidP="000A75BD">
      <w:pPr>
        <w:ind w:firstLine="720"/>
        <w:jc w:val="both"/>
        <w:rPr>
          <w:rFonts w:ascii="Times New Roman" w:hAnsi="Times New Roman" w:cs="Times New Roman"/>
          <w:sz w:val="26"/>
          <w:szCs w:val="26"/>
        </w:rPr>
      </w:pPr>
    </w:p>
    <w:p w:rsidR="000A75BD" w:rsidRPr="000A75BD" w:rsidRDefault="000A75BD" w:rsidP="000A75BD">
      <w:pPr>
        <w:ind w:firstLine="720"/>
        <w:jc w:val="both"/>
        <w:rPr>
          <w:rFonts w:ascii="Times New Roman" w:hAnsi="Times New Roman" w:cs="Times New Roman"/>
          <w:sz w:val="26"/>
          <w:szCs w:val="26"/>
        </w:rPr>
      </w:pPr>
      <w:r w:rsidRPr="000A75BD">
        <w:rPr>
          <w:rFonts w:ascii="Times New Roman" w:hAnsi="Times New Roman" w:cs="Times New Roman"/>
          <w:sz w:val="26"/>
          <w:szCs w:val="26"/>
        </w:rPr>
        <w:t>Представленная жалоба должна быть подписана усиленной квалифицированной электронной подписью лица, подающего жалобу. В ответ на жалобу налоговый орган в электронном виде сообщит заявителю информацию о принятом решении, информацию о приостановлении или об отказе в приостановлении исполнения решения инспекции, а также сведения о продлении срока рассмотрения жалобы. Это поможет упростить и оптимизировать взаимодействие налоговых органов и налогоплательщиков.</w:t>
      </w:r>
    </w:p>
    <w:p w:rsidR="000A75BD" w:rsidRPr="000A75BD" w:rsidRDefault="000A75BD" w:rsidP="000A75BD">
      <w:pPr>
        <w:ind w:firstLine="720"/>
        <w:jc w:val="both"/>
        <w:rPr>
          <w:rFonts w:ascii="Times New Roman" w:hAnsi="Times New Roman" w:cs="Times New Roman"/>
          <w:sz w:val="26"/>
          <w:szCs w:val="26"/>
        </w:rPr>
      </w:pPr>
    </w:p>
    <w:p w:rsidR="000A75BD" w:rsidRPr="000A75BD" w:rsidRDefault="000A75BD" w:rsidP="000A75BD">
      <w:pPr>
        <w:ind w:firstLine="720"/>
        <w:jc w:val="both"/>
        <w:rPr>
          <w:rFonts w:ascii="Times New Roman" w:hAnsi="Times New Roman" w:cs="Times New Roman"/>
          <w:color w:val="000000" w:themeColor="text1"/>
          <w:sz w:val="26"/>
          <w:szCs w:val="26"/>
        </w:rPr>
      </w:pPr>
      <w:r w:rsidRPr="000A75BD">
        <w:rPr>
          <w:rFonts w:ascii="Times New Roman" w:hAnsi="Times New Roman" w:cs="Times New Roman"/>
          <w:sz w:val="26"/>
          <w:szCs w:val="26"/>
        </w:rPr>
        <w:t>О результатах рассмотрения можно узнать, используя интернет-</w:t>
      </w:r>
      <w:r w:rsidRPr="000A75BD">
        <w:rPr>
          <w:rFonts w:ascii="Times New Roman" w:hAnsi="Times New Roman" w:cs="Times New Roman"/>
          <w:color w:val="000000" w:themeColor="text1"/>
          <w:sz w:val="26"/>
          <w:szCs w:val="26"/>
        </w:rPr>
        <w:t>сервис «</w:t>
      </w:r>
      <w:hyperlink r:id="rId7" w:history="1">
        <w:r w:rsidRPr="000A75BD">
          <w:rPr>
            <w:rFonts w:ascii="Times New Roman" w:hAnsi="Times New Roman" w:cs="Times New Roman"/>
            <w:color w:val="000000" w:themeColor="text1"/>
            <w:sz w:val="26"/>
            <w:szCs w:val="26"/>
          </w:rPr>
          <w:t>Решения по жалобам</w:t>
        </w:r>
      </w:hyperlink>
      <w:r w:rsidRPr="000A75BD">
        <w:rPr>
          <w:rFonts w:ascii="Times New Roman" w:hAnsi="Times New Roman" w:cs="Times New Roman"/>
          <w:color w:val="000000" w:themeColor="text1"/>
          <w:sz w:val="26"/>
          <w:szCs w:val="26"/>
        </w:rPr>
        <w:t xml:space="preserve">» на сайте Федеральной налоговой службы </w:t>
      </w:r>
      <w:hyperlink r:id="rId8" w:history="1">
        <w:r w:rsidR="00154748" w:rsidRPr="005B59F2">
          <w:rPr>
            <w:rStyle w:val="a8"/>
            <w:rFonts w:ascii="Times New Roman" w:hAnsi="Times New Roman"/>
            <w:sz w:val="26"/>
            <w:szCs w:val="26"/>
          </w:rPr>
          <w:t>w</w:t>
        </w:r>
        <w:bookmarkStart w:id="0" w:name="_GoBack"/>
        <w:bookmarkEnd w:id="0"/>
        <w:r w:rsidR="00154748" w:rsidRPr="005B59F2">
          <w:rPr>
            <w:rStyle w:val="a8"/>
            <w:rFonts w:ascii="Times New Roman" w:hAnsi="Times New Roman"/>
            <w:sz w:val="26"/>
            <w:szCs w:val="26"/>
          </w:rPr>
          <w:t>ww.nalog.</w:t>
        </w:r>
        <w:r w:rsidR="00154748" w:rsidRPr="005B59F2">
          <w:rPr>
            <w:rStyle w:val="a8"/>
            <w:rFonts w:ascii="Times New Roman" w:hAnsi="Times New Roman"/>
            <w:sz w:val="26"/>
            <w:szCs w:val="26"/>
            <w:lang w:val="en-US"/>
          </w:rPr>
          <w:t>gov</w:t>
        </w:r>
        <w:r w:rsidR="00154748" w:rsidRPr="005B59F2">
          <w:rPr>
            <w:rStyle w:val="a8"/>
            <w:rFonts w:ascii="Times New Roman" w:hAnsi="Times New Roman"/>
            <w:sz w:val="26"/>
            <w:szCs w:val="26"/>
          </w:rPr>
          <w:t>.ru</w:t>
        </w:r>
      </w:hyperlink>
      <w:r w:rsidRPr="000A75BD">
        <w:rPr>
          <w:rFonts w:ascii="Times New Roman" w:hAnsi="Times New Roman" w:cs="Times New Roman"/>
          <w:color w:val="000000" w:themeColor="text1"/>
          <w:sz w:val="26"/>
          <w:szCs w:val="26"/>
        </w:rPr>
        <w:t>.</w:t>
      </w:r>
    </w:p>
    <w:sectPr w:rsidR="000A75BD" w:rsidRPr="000A75BD" w:rsidSect="00A212E8">
      <w:pgSz w:w="11906" w:h="16838"/>
      <w:pgMar w:top="567" w:right="707" w:bottom="28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6E43DB5"/>
    <w:multiLevelType w:val="hybridMultilevel"/>
    <w:tmpl w:val="18C48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EA0FB7"/>
    <w:multiLevelType w:val="hybridMultilevel"/>
    <w:tmpl w:val="5944E2AC"/>
    <w:lvl w:ilvl="0" w:tplc="78AA71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8"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2"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5"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57916A7"/>
    <w:multiLevelType w:val="multilevel"/>
    <w:tmpl w:val="5BC62A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22"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3523F0"/>
    <w:multiLevelType w:val="multilevel"/>
    <w:tmpl w:val="C5D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
  </w:num>
  <w:num w:numId="4">
    <w:abstractNumId w:val="2"/>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23"/>
  </w:num>
  <w:num w:numId="9">
    <w:abstractNumId w:val="0"/>
  </w:num>
  <w:num w:numId="10">
    <w:abstractNumId w:val="13"/>
  </w:num>
  <w:num w:numId="11">
    <w:abstractNumId w:val="11"/>
  </w:num>
  <w:num w:numId="12">
    <w:abstractNumId w:val="14"/>
  </w:num>
  <w:num w:numId="13">
    <w:abstractNumId w:val="21"/>
  </w:num>
  <w:num w:numId="14">
    <w:abstractNumId w:val="7"/>
  </w:num>
  <w:num w:numId="15">
    <w:abstractNumId w:val="15"/>
  </w:num>
  <w:num w:numId="16">
    <w:abstractNumId w:val="22"/>
  </w:num>
  <w:num w:numId="17">
    <w:abstractNumId w:val="6"/>
  </w:num>
  <w:num w:numId="18">
    <w:abstractNumId w:val="26"/>
  </w:num>
  <w:num w:numId="19">
    <w:abstractNumId w:val="12"/>
  </w:num>
  <w:num w:numId="20">
    <w:abstractNumId w:val="9"/>
  </w:num>
  <w:num w:numId="21">
    <w:abstractNumId w:val="18"/>
  </w:num>
  <w:num w:numId="22">
    <w:abstractNumId w:val="8"/>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1DC6"/>
    <w:rsid w:val="00013E10"/>
    <w:rsid w:val="00021963"/>
    <w:rsid w:val="00037C12"/>
    <w:rsid w:val="000460D4"/>
    <w:rsid w:val="000518AC"/>
    <w:rsid w:val="00056E98"/>
    <w:rsid w:val="00062AA9"/>
    <w:rsid w:val="0006413E"/>
    <w:rsid w:val="00076FC4"/>
    <w:rsid w:val="00077EB8"/>
    <w:rsid w:val="00084AB9"/>
    <w:rsid w:val="000A05AE"/>
    <w:rsid w:val="000A5285"/>
    <w:rsid w:val="000A75BD"/>
    <w:rsid w:val="000B2234"/>
    <w:rsid w:val="000B57B0"/>
    <w:rsid w:val="000B6FB7"/>
    <w:rsid w:val="000C0517"/>
    <w:rsid w:val="000C22F8"/>
    <w:rsid w:val="000C3A42"/>
    <w:rsid w:val="000D464B"/>
    <w:rsid w:val="000D68F7"/>
    <w:rsid w:val="000E117B"/>
    <w:rsid w:val="00103CD6"/>
    <w:rsid w:val="00111215"/>
    <w:rsid w:val="00112693"/>
    <w:rsid w:val="001146FC"/>
    <w:rsid w:val="00125D2A"/>
    <w:rsid w:val="00126ABB"/>
    <w:rsid w:val="001401A7"/>
    <w:rsid w:val="00141B02"/>
    <w:rsid w:val="00143A7A"/>
    <w:rsid w:val="00150C73"/>
    <w:rsid w:val="00154748"/>
    <w:rsid w:val="0015611B"/>
    <w:rsid w:val="0016384D"/>
    <w:rsid w:val="0017662F"/>
    <w:rsid w:val="001832AE"/>
    <w:rsid w:val="001A1481"/>
    <w:rsid w:val="001B0328"/>
    <w:rsid w:val="001C6A20"/>
    <w:rsid w:val="001D4843"/>
    <w:rsid w:val="001D70EA"/>
    <w:rsid w:val="001F31E3"/>
    <w:rsid w:val="001F3F2D"/>
    <w:rsid w:val="001F4B9C"/>
    <w:rsid w:val="001F6682"/>
    <w:rsid w:val="002019DD"/>
    <w:rsid w:val="002061AD"/>
    <w:rsid w:val="00225E40"/>
    <w:rsid w:val="002350D8"/>
    <w:rsid w:val="002361B9"/>
    <w:rsid w:val="00251F67"/>
    <w:rsid w:val="002530F2"/>
    <w:rsid w:val="0025634D"/>
    <w:rsid w:val="002613B0"/>
    <w:rsid w:val="00264F77"/>
    <w:rsid w:val="00266C85"/>
    <w:rsid w:val="002770E2"/>
    <w:rsid w:val="002A1A12"/>
    <w:rsid w:val="002A1FC0"/>
    <w:rsid w:val="002A4475"/>
    <w:rsid w:val="002A71AA"/>
    <w:rsid w:val="002B179F"/>
    <w:rsid w:val="002B6C56"/>
    <w:rsid w:val="002D1C97"/>
    <w:rsid w:val="002D2602"/>
    <w:rsid w:val="002D655F"/>
    <w:rsid w:val="002E1B8C"/>
    <w:rsid w:val="002E270A"/>
    <w:rsid w:val="002E7641"/>
    <w:rsid w:val="002F601B"/>
    <w:rsid w:val="0030023F"/>
    <w:rsid w:val="00304F71"/>
    <w:rsid w:val="00312C01"/>
    <w:rsid w:val="00314CBD"/>
    <w:rsid w:val="003155FD"/>
    <w:rsid w:val="003329BA"/>
    <w:rsid w:val="00345762"/>
    <w:rsid w:val="00351A57"/>
    <w:rsid w:val="003544FD"/>
    <w:rsid w:val="00371DC7"/>
    <w:rsid w:val="003724C5"/>
    <w:rsid w:val="00383D62"/>
    <w:rsid w:val="003853C0"/>
    <w:rsid w:val="003871DF"/>
    <w:rsid w:val="00397BEC"/>
    <w:rsid w:val="003B115F"/>
    <w:rsid w:val="003B4B64"/>
    <w:rsid w:val="003B53D6"/>
    <w:rsid w:val="003B6C5D"/>
    <w:rsid w:val="003C1B6F"/>
    <w:rsid w:val="003C6959"/>
    <w:rsid w:val="003D1C8C"/>
    <w:rsid w:val="003D47AB"/>
    <w:rsid w:val="003E16C9"/>
    <w:rsid w:val="003F158B"/>
    <w:rsid w:val="003F6F73"/>
    <w:rsid w:val="0040212E"/>
    <w:rsid w:val="00402E92"/>
    <w:rsid w:val="00405A51"/>
    <w:rsid w:val="004109D6"/>
    <w:rsid w:val="00411F89"/>
    <w:rsid w:val="0042413C"/>
    <w:rsid w:val="004251E6"/>
    <w:rsid w:val="004340AF"/>
    <w:rsid w:val="00435BD5"/>
    <w:rsid w:val="00437555"/>
    <w:rsid w:val="0044049D"/>
    <w:rsid w:val="0045086B"/>
    <w:rsid w:val="00450BC2"/>
    <w:rsid w:val="00451037"/>
    <w:rsid w:val="00475976"/>
    <w:rsid w:val="00477876"/>
    <w:rsid w:val="0048332C"/>
    <w:rsid w:val="00485FB2"/>
    <w:rsid w:val="00490CDA"/>
    <w:rsid w:val="00490DB8"/>
    <w:rsid w:val="004913D4"/>
    <w:rsid w:val="004958EA"/>
    <w:rsid w:val="004A23A0"/>
    <w:rsid w:val="004A2715"/>
    <w:rsid w:val="004A4AA4"/>
    <w:rsid w:val="004C34AF"/>
    <w:rsid w:val="004C6CCE"/>
    <w:rsid w:val="004D011D"/>
    <w:rsid w:val="004E655A"/>
    <w:rsid w:val="004F6013"/>
    <w:rsid w:val="005115B4"/>
    <w:rsid w:val="0051393E"/>
    <w:rsid w:val="0051591B"/>
    <w:rsid w:val="00520EF0"/>
    <w:rsid w:val="00527032"/>
    <w:rsid w:val="00530671"/>
    <w:rsid w:val="00551EA1"/>
    <w:rsid w:val="00567527"/>
    <w:rsid w:val="00572F7C"/>
    <w:rsid w:val="00594689"/>
    <w:rsid w:val="005A13D0"/>
    <w:rsid w:val="005A34CD"/>
    <w:rsid w:val="005B0AE3"/>
    <w:rsid w:val="005B5CB1"/>
    <w:rsid w:val="005C0345"/>
    <w:rsid w:val="005C26BF"/>
    <w:rsid w:val="005C36DB"/>
    <w:rsid w:val="005D0565"/>
    <w:rsid w:val="005D1C10"/>
    <w:rsid w:val="005D5259"/>
    <w:rsid w:val="005D56D1"/>
    <w:rsid w:val="005E543F"/>
    <w:rsid w:val="005F7B00"/>
    <w:rsid w:val="00611FBA"/>
    <w:rsid w:val="00634556"/>
    <w:rsid w:val="00636E41"/>
    <w:rsid w:val="006373B5"/>
    <w:rsid w:val="0063752B"/>
    <w:rsid w:val="00641199"/>
    <w:rsid w:val="006439F4"/>
    <w:rsid w:val="00646A30"/>
    <w:rsid w:val="006549DB"/>
    <w:rsid w:val="00657B99"/>
    <w:rsid w:val="00661365"/>
    <w:rsid w:val="00662020"/>
    <w:rsid w:val="00664590"/>
    <w:rsid w:val="00683B86"/>
    <w:rsid w:val="00685C79"/>
    <w:rsid w:val="0069172D"/>
    <w:rsid w:val="00691E67"/>
    <w:rsid w:val="006965E4"/>
    <w:rsid w:val="00697C8D"/>
    <w:rsid w:val="006A3402"/>
    <w:rsid w:val="006B34DF"/>
    <w:rsid w:val="006B5176"/>
    <w:rsid w:val="006B5F03"/>
    <w:rsid w:val="006C08CE"/>
    <w:rsid w:val="006C5418"/>
    <w:rsid w:val="006D799A"/>
    <w:rsid w:val="006E664A"/>
    <w:rsid w:val="006F172C"/>
    <w:rsid w:val="006F2C14"/>
    <w:rsid w:val="0070071B"/>
    <w:rsid w:val="00705587"/>
    <w:rsid w:val="007112A5"/>
    <w:rsid w:val="007127DE"/>
    <w:rsid w:val="007145AB"/>
    <w:rsid w:val="007210E5"/>
    <w:rsid w:val="00721196"/>
    <w:rsid w:val="00721797"/>
    <w:rsid w:val="00724BFF"/>
    <w:rsid w:val="0073239F"/>
    <w:rsid w:val="007327B6"/>
    <w:rsid w:val="0073694F"/>
    <w:rsid w:val="0074021E"/>
    <w:rsid w:val="00747C46"/>
    <w:rsid w:val="00773DDF"/>
    <w:rsid w:val="007827BE"/>
    <w:rsid w:val="00782CF2"/>
    <w:rsid w:val="007956C1"/>
    <w:rsid w:val="007978F2"/>
    <w:rsid w:val="007A10BF"/>
    <w:rsid w:val="007B2697"/>
    <w:rsid w:val="007C3F27"/>
    <w:rsid w:val="007D2C89"/>
    <w:rsid w:val="007E4C26"/>
    <w:rsid w:val="007E6B43"/>
    <w:rsid w:val="007F113D"/>
    <w:rsid w:val="00803AD1"/>
    <w:rsid w:val="008046C1"/>
    <w:rsid w:val="00820B70"/>
    <w:rsid w:val="008259BC"/>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D3B23"/>
    <w:rsid w:val="008F1663"/>
    <w:rsid w:val="00907104"/>
    <w:rsid w:val="00907CDF"/>
    <w:rsid w:val="00911145"/>
    <w:rsid w:val="0091369C"/>
    <w:rsid w:val="00917145"/>
    <w:rsid w:val="00932CF2"/>
    <w:rsid w:val="00935CFF"/>
    <w:rsid w:val="009400E9"/>
    <w:rsid w:val="009426E3"/>
    <w:rsid w:val="00944EF1"/>
    <w:rsid w:val="009534B2"/>
    <w:rsid w:val="009557AC"/>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12E8"/>
    <w:rsid w:val="00A225E0"/>
    <w:rsid w:val="00A24CED"/>
    <w:rsid w:val="00A35C4D"/>
    <w:rsid w:val="00A57214"/>
    <w:rsid w:val="00A60C3C"/>
    <w:rsid w:val="00A65403"/>
    <w:rsid w:val="00A70974"/>
    <w:rsid w:val="00A72DDD"/>
    <w:rsid w:val="00A77B72"/>
    <w:rsid w:val="00AA30FE"/>
    <w:rsid w:val="00AB6D78"/>
    <w:rsid w:val="00AC1F79"/>
    <w:rsid w:val="00AD3083"/>
    <w:rsid w:val="00AD514B"/>
    <w:rsid w:val="00AE47F7"/>
    <w:rsid w:val="00AF4A49"/>
    <w:rsid w:val="00AF55E0"/>
    <w:rsid w:val="00B223D1"/>
    <w:rsid w:val="00B37BE8"/>
    <w:rsid w:val="00B44276"/>
    <w:rsid w:val="00B44B7C"/>
    <w:rsid w:val="00B51D2F"/>
    <w:rsid w:val="00B55070"/>
    <w:rsid w:val="00B5640F"/>
    <w:rsid w:val="00B610E9"/>
    <w:rsid w:val="00B877D0"/>
    <w:rsid w:val="00B938D3"/>
    <w:rsid w:val="00B961B3"/>
    <w:rsid w:val="00BB1BAC"/>
    <w:rsid w:val="00BB3838"/>
    <w:rsid w:val="00BC02BE"/>
    <w:rsid w:val="00BC03D0"/>
    <w:rsid w:val="00BC579E"/>
    <w:rsid w:val="00BD20E3"/>
    <w:rsid w:val="00BD4972"/>
    <w:rsid w:val="00BE1659"/>
    <w:rsid w:val="00BE7003"/>
    <w:rsid w:val="00BF2C69"/>
    <w:rsid w:val="00C0023F"/>
    <w:rsid w:val="00C0622D"/>
    <w:rsid w:val="00C1123A"/>
    <w:rsid w:val="00C23408"/>
    <w:rsid w:val="00C351EF"/>
    <w:rsid w:val="00C4477E"/>
    <w:rsid w:val="00C71998"/>
    <w:rsid w:val="00C81E06"/>
    <w:rsid w:val="00C855CC"/>
    <w:rsid w:val="00CA421A"/>
    <w:rsid w:val="00CB383F"/>
    <w:rsid w:val="00CB6545"/>
    <w:rsid w:val="00CC0A1E"/>
    <w:rsid w:val="00CC35A3"/>
    <w:rsid w:val="00CC6479"/>
    <w:rsid w:val="00CD27AE"/>
    <w:rsid w:val="00CD736D"/>
    <w:rsid w:val="00CE1E05"/>
    <w:rsid w:val="00CF4E27"/>
    <w:rsid w:val="00D00B99"/>
    <w:rsid w:val="00D115A5"/>
    <w:rsid w:val="00D11BB0"/>
    <w:rsid w:val="00D1734B"/>
    <w:rsid w:val="00D41ECD"/>
    <w:rsid w:val="00D54E71"/>
    <w:rsid w:val="00D9113B"/>
    <w:rsid w:val="00D933C3"/>
    <w:rsid w:val="00D95292"/>
    <w:rsid w:val="00D96C16"/>
    <w:rsid w:val="00DA1462"/>
    <w:rsid w:val="00DA225B"/>
    <w:rsid w:val="00DA419D"/>
    <w:rsid w:val="00DA7057"/>
    <w:rsid w:val="00DC4C26"/>
    <w:rsid w:val="00DC6B1C"/>
    <w:rsid w:val="00DD108E"/>
    <w:rsid w:val="00DE413E"/>
    <w:rsid w:val="00DE7877"/>
    <w:rsid w:val="00DF1D8A"/>
    <w:rsid w:val="00DF2C2C"/>
    <w:rsid w:val="00DF7A59"/>
    <w:rsid w:val="00E13BE5"/>
    <w:rsid w:val="00E40BAF"/>
    <w:rsid w:val="00E461EF"/>
    <w:rsid w:val="00E608DF"/>
    <w:rsid w:val="00E61A59"/>
    <w:rsid w:val="00E629CD"/>
    <w:rsid w:val="00E63D22"/>
    <w:rsid w:val="00E64C22"/>
    <w:rsid w:val="00E76F20"/>
    <w:rsid w:val="00E821DD"/>
    <w:rsid w:val="00E8607F"/>
    <w:rsid w:val="00E90535"/>
    <w:rsid w:val="00E95541"/>
    <w:rsid w:val="00E955A8"/>
    <w:rsid w:val="00EC0DE0"/>
    <w:rsid w:val="00ED1DC0"/>
    <w:rsid w:val="00ED3C51"/>
    <w:rsid w:val="00ED3CF4"/>
    <w:rsid w:val="00EE0A6C"/>
    <w:rsid w:val="00F03612"/>
    <w:rsid w:val="00F04AD2"/>
    <w:rsid w:val="00F156A4"/>
    <w:rsid w:val="00F3234F"/>
    <w:rsid w:val="00F43DF2"/>
    <w:rsid w:val="00F44093"/>
    <w:rsid w:val="00F467C3"/>
    <w:rsid w:val="00F54CF2"/>
    <w:rsid w:val="00F55A5D"/>
    <w:rsid w:val="00F638BC"/>
    <w:rsid w:val="00F63DD5"/>
    <w:rsid w:val="00F82E53"/>
    <w:rsid w:val="00F86C22"/>
    <w:rsid w:val="00F94303"/>
    <w:rsid w:val="00FB19AF"/>
    <w:rsid w:val="00FB5072"/>
    <w:rsid w:val="00FB7F83"/>
    <w:rsid w:val="00FC18CC"/>
    <w:rsid w:val="00FC22A8"/>
    <w:rsid w:val="00FE0656"/>
    <w:rsid w:val="00FE4883"/>
    <w:rsid w:val="00FE6622"/>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E45349"/>
  <w15:docId w15:val="{EC807CBE-129E-49E2-855D-AFE9E8E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D0"/>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 w:type="paragraph" w:customStyle="1" w:styleId="12">
    <w:name w:val="Знак1"/>
    <w:basedOn w:val="a"/>
    <w:autoRedefine/>
    <w:rsid w:val="003D47AB"/>
    <w:pPr>
      <w:autoSpaceDE/>
      <w:autoSpaceDN/>
      <w:spacing w:after="160" w:line="240" w:lineRule="exact"/>
    </w:pPr>
    <w:rPr>
      <w:rFonts w:ascii="Times New Roman" w:hAnsi="Times New Roman"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44702">
      <w:bodyDiv w:val="1"/>
      <w:marLeft w:val="0"/>
      <w:marRight w:val="0"/>
      <w:marTop w:val="0"/>
      <w:marBottom w:val="0"/>
      <w:divBdr>
        <w:top w:val="none" w:sz="0" w:space="0" w:color="auto"/>
        <w:left w:val="none" w:sz="0" w:space="0" w:color="auto"/>
        <w:bottom w:val="none" w:sz="0" w:space="0" w:color="auto"/>
        <w:right w:val="none" w:sz="0" w:space="0" w:color="auto"/>
      </w:divBdr>
    </w:div>
    <w:div w:id="634600267">
      <w:bodyDiv w:val="1"/>
      <w:marLeft w:val="0"/>
      <w:marRight w:val="0"/>
      <w:marTop w:val="0"/>
      <w:marBottom w:val="0"/>
      <w:divBdr>
        <w:top w:val="none" w:sz="0" w:space="0" w:color="auto"/>
        <w:left w:val="none" w:sz="0" w:space="0" w:color="auto"/>
        <w:bottom w:val="none" w:sz="0" w:space="0" w:color="auto"/>
        <w:right w:val="none" w:sz="0" w:space="0" w:color="auto"/>
      </w:divBdr>
    </w:div>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gov.ru" TargetMode="External"/><Relationship Id="rId3" Type="http://schemas.openxmlformats.org/officeDocument/2006/relationships/styles" Target="styles.xml"/><Relationship Id="rId7" Type="http://schemas.openxmlformats.org/officeDocument/2006/relationships/hyperlink" Target="https://www.nalog.ru/rn35/service/complaint_dec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log.ru/rn35/apply_fts/pretrial/967935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85846-352B-4AEB-8E0E-654721B8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1499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Долгих Юлия Александровна</cp:lastModifiedBy>
  <cp:revision>3</cp:revision>
  <cp:lastPrinted>2020-04-06T06:42:00Z</cp:lastPrinted>
  <dcterms:created xsi:type="dcterms:W3CDTF">2021-06-22T05:00:00Z</dcterms:created>
  <dcterms:modified xsi:type="dcterms:W3CDTF">2021-08-09T10:06:00Z</dcterms:modified>
</cp:coreProperties>
</file>